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8"/>
          <w:szCs w:val="2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43434"/>
          <w:spacing w:val="0"/>
          <w:sz w:val="28"/>
          <w:szCs w:val="28"/>
          <w:shd w:val="clear" w:fill="FFFFFF"/>
        </w:rPr>
        <w:t>重大事项报告制度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Style w:val="6"/>
          <w:rFonts w:ascii="宋体" w:hAnsi="宋体" w:eastAsia="宋体" w:cs="宋体"/>
          <w:i w:val="0"/>
          <w:caps w:val="0"/>
          <w:color w:val="3E3E3E"/>
          <w:spacing w:val="0"/>
          <w:sz w:val="28"/>
          <w:szCs w:val="28"/>
          <w:shd w:val="clear" w:fill="FFFFFF"/>
        </w:rPr>
        <w:t>一、下列重大事项需向理事会报告，并按有关要求报民政部备案。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（一）制定、修改章程；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（二）选举、罢免理事长、副理事长、秘书长，；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（三）重大募捐、投资、建设或资助项目、资金运作（100万以上）；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（四）年度收支预算及决算审定；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（五）向媒体公布基金会年度工作计划、项目执行情况、会计审计报告等；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（六）决定设立办事机构、分支机构、代表机构；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（七）决定本会的分立、合并和终止。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</w:t>
      </w:r>
      <w:r>
        <w:rPr>
          <w:rStyle w:val="6"/>
          <w:rFonts w:ascii="宋体" w:hAnsi="宋体" w:eastAsia="宋体" w:cs="宋体"/>
          <w:i w:val="0"/>
          <w:caps w:val="0"/>
          <w:color w:val="3E3E3E"/>
          <w:spacing w:val="0"/>
          <w:sz w:val="28"/>
          <w:szCs w:val="28"/>
          <w:shd w:val="clear" w:fill="FFFFFF"/>
        </w:rPr>
        <w:t>二、重大事项报告程序。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（一）实行逐级上报制度。凡重大事项本级无权决定的，要逐级报告，不得超越权限；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（二）凡需要报告的重大事项由报告部门或个人用书面、口头或其他形式报告，要做到事前有请示，事后有报告；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E3E3E"/>
          <w:spacing w:val="0"/>
          <w:sz w:val="28"/>
          <w:szCs w:val="28"/>
        </w:rPr>
      </w:pPr>
      <w:r>
        <w:rPr>
          <w:rFonts w:ascii="宋体" w:hAnsi="宋体" w:eastAsia="宋体" w:cs="宋体"/>
          <w:b w:val="0"/>
          <w:i w:val="0"/>
          <w:caps w:val="0"/>
          <w:color w:val="3E3E3E"/>
          <w:spacing w:val="0"/>
          <w:sz w:val="28"/>
          <w:szCs w:val="28"/>
          <w:shd w:val="clear" w:fill="FFFFFF"/>
        </w:rPr>
        <w:t>    （三）重大突发事件必须在第一时间报告主管领导，来不及报送详细情况的，可先初报，然后根据事态进展和处理情况做到随时进行续报。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2F46"/>
    <w:rsid w:val="1BA32F46"/>
    <w:rsid w:val="3DCA230C"/>
    <w:rsid w:val="6DB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2018-01-16T02:31:00Z</dcterms:created>
  <dc:creator>Administrator</dc:creator>
  <cp:lastModifiedBy>青忧 `</cp:lastModifiedBy>
  <cp:lastPrinted>2023-11-20T07:45:58Z</cp:lastPrinted>
  <dcterms:modified xsi:type="dcterms:W3CDTF">2023-11-20T07:47:11Z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CD231F6FF1B24A389F06283F92CD3CCF_13</vt:lpwstr>
  </property>
</Properties>
</file>